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both"/>
        <w:rPr>
          <w:rFonts w:ascii="仿宋_GB2312" w:eastAsia="仿宋_GB2312" w:cs="宋体" w:hint="eastAsia"/>
          <w:sz w:val="32"/>
          <w:szCs w:val="32"/>
          <w:lang w:val="en-US" w:eastAsia="zh-CN"/>
        </w:rPr>
      </w:pPr>
      <w:r>
        <w:rPr>
          <w:rFonts w:ascii="仿宋_GB2312" w:eastAsia="仿宋_GB2312" w:cs="宋体" w:hint="eastAsia"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方正小标宋_GBK" w:eastAsia="方正小标宋_GBK" w:cs="宋体" w:hint="eastAsia"/>
          <w:sz w:val="44"/>
          <w:szCs w:val="44"/>
        </w:rPr>
      </w:pPr>
      <w:r>
        <w:rPr>
          <w:rFonts w:ascii="方正小标宋_GBK" w:eastAsia="方正小标宋_GBK" w:cs="宋体" w:hint="eastAsia"/>
          <w:sz w:val="44"/>
          <w:szCs w:val="44"/>
        </w:rPr>
        <w:t>本次检验项目</w:t>
      </w:r>
    </w:p>
    <w:p>
      <w:pPr>
        <w:snapToGrid w:val="0"/>
        <w:spacing w:line="600" w:lineRule="exact"/>
        <w:ind w:firstLineChars="200" w:firstLine="640"/>
        <w:jc w:val="left"/>
        <w:rPr>
          <w:rFonts w:ascii="黑体" w:eastAsia="黑体" w:cs="仿宋" w:hint="eastAsia"/>
          <w:bCs/>
          <w:sz w:val="32"/>
          <w:szCs w:val="32"/>
        </w:rPr>
      </w:pPr>
      <w:r>
        <w:rPr>
          <w:rFonts w:ascii="黑体" w:eastAsia="黑体" w:cs="仿宋" w:hint="eastAsia"/>
          <w:sz w:val="32"/>
          <w:szCs w:val="32"/>
          <w:lang w:val="en-US" w:eastAsia="zh-CN"/>
        </w:rPr>
        <w:t>一</w:t>
      </w:r>
      <w:r>
        <w:rPr>
          <w:rFonts w:ascii="黑体" w:eastAsia="黑体" w:cs="仿宋" w:hint="eastAsia"/>
          <w:sz w:val="32"/>
          <w:szCs w:val="32"/>
        </w:rPr>
        <w:t>、调味品</w:t>
      </w:r>
    </w:p>
    <w:p>
      <w:pPr>
        <w:snapToGrid w:val="0"/>
        <w:spacing w:line="600" w:lineRule="exact"/>
        <w:ind w:firstLineChars="200" w:firstLine="640"/>
        <w:jc w:val="left"/>
        <w:rPr>
          <w:rFonts w:ascii="楷体_GB2312" w:eastAsia="楷体_GB2312" w:cs="仿宋" w:hint="eastAsia"/>
          <w:bCs/>
          <w:sz w:val="32"/>
          <w:szCs w:val="32"/>
        </w:rPr>
      </w:pPr>
      <w:r>
        <w:rPr>
          <w:rFonts w:ascii="楷体_GB2312" w:eastAsia="楷体_GB2312" w:cs="仿宋" w:hint="eastAsia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Chars="200" w:firstLine="640"/>
        <w:jc w:val="both"/>
        <w:rPr>
          <w:rFonts w:ascii="仿宋_GB2312" w:eastAsia="仿宋_GB2312" w:cs="仿宋" w:hint="eastAsia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检验依据GB/T 18186-2000</w:t>
      </w:r>
      <w:r>
        <w:rPr>
          <w:rFonts w:ascii="仿宋_GB2312" w:eastAsia="仿宋_GB2312" w:cs="仿宋" w:hint="eastAsia"/>
          <w:sz w:val="32"/>
          <w:szCs w:val="32"/>
          <w:lang w:eastAsia="zh-CN"/>
        </w:rPr>
        <w:t>《</w:t>
      </w:r>
      <w:r>
        <w:rPr>
          <w:rFonts w:ascii="仿宋_GB2312" w:eastAsia="仿宋_GB2312" w:cs="仿宋" w:hint="eastAsia"/>
          <w:sz w:val="32"/>
          <w:szCs w:val="32"/>
        </w:rPr>
        <w:t>酿造酱油</w:t>
      </w:r>
      <w:r>
        <w:rPr>
          <w:rFonts w:ascii="仿宋_GB2312" w:eastAsia="仿宋_GB2312" w:cs="仿宋" w:hint="eastAsia"/>
          <w:sz w:val="32"/>
          <w:szCs w:val="32"/>
          <w:lang w:eastAsia="zh-CN"/>
        </w:rPr>
        <w:t>》</w:t>
      </w:r>
      <w:r>
        <w:rPr>
          <w:rFonts w:ascii="仿宋_GB2312" w:eastAsia="仿宋_GB2312" w:cs="仿宋" w:hint="eastAsia"/>
          <w:sz w:val="32"/>
          <w:szCs w:val="32"/>
          <w:lang w:val="en-US" w:eastAsia="zh-CN"/>
        </w:rPr>
        <w:t>,</w:t>
      </w:r>
      <w:r>
        <w:rPr>
          <w:rFonts w:ascii="仿宋_GB2312" w:eastAsia="仿宋_GB2312" w:cs="仿宋" w:hint="eastAsia"/>
          <w:sz w:val="32"/>
          <w:szCs w:val="32"/>
        </w:rPr>
        <w:t>GB 2717-2018</w:t>
      </w:r>
      <w:r>
        <w:rPr>
          <w:rFonts w:ascii="仿宋_GB2312" w:eastAsia="仿宋_GB2312" w:cs="仿宋" w:hint="eastAsia"/>
          <w:sz w:val="32"/>
          <w:szCs w:val="32"/>
          <w:lang w:eastAsia="zh-CN"/>
        </w:rPr>
        <w:t>《</w:t>
      </w:r>
      <w:r>
        <w:rPr>
          <w:rFonts w:ascii="仿宋_GB2312" w:eastAsia="仿宋_GB2312" w:cs="仿宋" w:hint="eastAsia"/>
          <w:sz w:val="32"/>
          <w:szCs w:val="32"/>
        </w:rPr>
        <w:t>食品安全国家标准 酱油</w:t>
      </w:r>
      <w:r>
        <w:rPr>
          <w:rFonts w:ascii="仿宋_GB2312" w:eastAsia="仿宋_GB2312" w:cs="仿宋" w:hint="eastAsia"/>
          <w:sz w:val="32"/>
          <w:szCs w:val="32"/>
          <w:lang w:eastAsia="zh-CN"/>
        </w:rPr>
        <w:t>》，</w:t>
      </w:r>
      <w:r>
        <w:rPr>
          <w:rFonts w:ascii="仿宋_GB2312" w:eastAsia="仿宋_GB2312" w:cs="仿宋" w:hint="eastAsia"/>
          <w:sz w:val="32"/>
          <w:szCs w:val="32"/>
        </w:rPr>
        <w:t>GB 2719-2018</w:t>
      </w:r>
      <w:r>
        <w:rPr>
          <w:rFonts w:ascii="仿宋_GB2312" w:eastAsia="仿宋_GB2312" w:cs="仿宋" w:hint="eastAsia"/>
          <w:sz w:val="32"/>
          <w:szCs w:val="32"/>
          <w:lang w:eastAsia="zh-CN"/>
        </w:rPr>
        <w:t>《</w:t>
      </w:r>
      <w:r>
        <w:rPr>
          <w:rFonts w:ascii="仿宋_GB2312" w:eastAsia="仿宋_GB2312" w:cs="仿宋" w:hint="eastAsia"/>
          <w:sz w:val="32"/>
          <w:szCs w:val="32"/>
        </w:rPr>
        <w:t>食品安全国家标准 食醋</w:t>
      </w:r>
      <w:r>
        <w:rPr>
          <w:rFonts w:ascii="仿宋_GB2312" w:eastAsia="仿宋_GB2312" w:cs="仿宋" w:hint="eastAsia"/>
          <w:sz w:val="32"/>
          <w:szCs w:val="32"/>
          <w:lang w:eastAsia="zh-CN"/>
        </w:rPr>
        <w:t>》，</w:t>
      </w:r>
      <w:r>
        <w:rPr>
          <w:rFonts w:ascii="仿宋_GB2312" w:eastAsia="仿宋_GB2312" w:cs="仿宋" w:hint="eastAsia"/>
          <w:sz w:val="32"/>
          <w:szCs w:val="32"/>
        </w:rPr>
        <w:t>GB/T 18187-2000</w:t>
      </w:r>
      <w:r>
        <w:rPr>
          <w:rFonts w:ascii="仿宋_GB2312" w:eastAsia="仿宋_GB2312" w:cs="仿宋" w:hint="eastAsia"/>
          <w:sz w:val="32"/>
          <w:szCs w:val="32"/>
          <w:lang w:eastAsia="zh-CN"/>
        </w:rPr>
        <w:t>《</w:t>
      </w:r>
      <w:r>
        <w:rPr>
          <w:rFonts w:ascii="仿宋_GB2312" w:eastAsia="仿宋_GB2312" w:cs="仿宋" w:hint="eastAsia"/>
          <w:sz w:val="32"/>
          <w:szCs w:val="32"/>
        </w:rPr>
        <w:t>酿造食醋</w:t>
      </w:r>
      <w:r>
        <w:rPr>
          <w:rFonts w:ascii="仿宋_GB2312" w:eastAsia="仿宋_GB2312" w:cs="仿宋" w:hint="eastAsia"/>
          <w:sz w:val="32"/>
          <w:szCs w:val="32"/>
          <w:lang w:eastAsia="zh-CN"/>
        </w:rPr>
        <w:t>》，</w:t>
      </w:r>
      <w:r>
        <w:rPr>
          <w:rFonts w:ascii="仿宋_GB2312" w:eastAsia="仿宋_GB2312" w:cs="仿宋" w:hint="eastAsia"/>
          <w:sz w:val="32"/>
          <w:szCs w:val="32"/>
        </w:rPr>
        <w:t>GB 2760-2014</w:t>
      </w:r>
      <w:r>
        <w:rPr>
          <w:rFonts w:ascii="仿宋_GB2312" w:eastAsia="仿宋_GB2312" w:cs="仿宋" w:hint="eastAsia"/>
          <w:sz w:val="32"/>
          <w:szCs w:val="32"/>
          <w:lang w:eastAsia="zh-CN"/>
        </w:rPr>
        <w:t>《</w:t>
      </w:r>
      <w:r>
        <w:rPr>
          <w:rFonts w:ascii="仿宋_GB2312" w:eastAsia="仿宋_GB2312" w:cs="仿宋" w:hint="eastAsia"/>
          <w:sz w:val="32"/>
          <w:szCs w:val="32"/>
        </w:rPr>
        <w:t>食品安全国家标准 食品添加剂使用标准</w:t>
      </w:r>
      <w:r>
        <w:rPr>
          <w:rFonts w:ascii="仿宋_GB2312" w:eastAsia="仿宋_GB2312" w:cs="仿宋" w:hint="eastAsia"/>
          <w:sz w:val="32"/>
          <w:szCs w:val="32"/>
          <w:lang w:eastAsia="zh-CN"/>
        </w:rPr>
        <w:t>》</w:t>
      </w:r>
      <w:r>
        <w:rPr>
          <w:rFonts w:ascii="仿宋_GB2312" w:eastAsia="仿宋_GB2312" w:cs="仿宋" w:hint="eastAsia"/>
          <w:sz w:val="32"/>
          <w:szCs w:val="32"/>
          <w:lang w:val="en-US" w:eastAsia="zh-CN"/>
        </w:rPr>
        <w:t>等</w:t>
      </w:r>
      <w:r>
        <w:rPr>
          <w:rFonts w:ascii="仿宋_GB2312" w:eastAsia="仿宋_GB2312" w:cs="仿宋" w:hint="eastAsia"/>
          <w:sz w:val="32"/>
          <w:szCs w:val="32"/>
        </w:rPr>
        <w:t xml:space="preserve">。 </w:t>
      </w:r>
    </w:p>
    <w:p>
      <w:pPr>
        <w:snapToGrid w:val="0"/>
        <w:spacing w:line="600" w:lineRule="exact"/>
        <w:ind w:firstLineChars="200" w:firstLine="640"/>
        <w:jc w:val="left"/>
        <w:rPr>
          <w:rFonts w:ascii="楷体_GB2312" w:eastAsia="楷体_GB2312" w:cs="仿宋" w:hint="eastAsia"/>
          <w:bCs/>
          <w:sz w:val="32"/>
          <w:szCs w:val="32"/>
        </w:rPr>
      </w:pPr>
      <w:r>
        <w:rPr>
          <w:rFonts w:ascii="楷体_GB2312" w:eastAsia="楷体_GB2312" w:cs="仿宋" w:hint="eastAsia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/>
        <w:jc w:val="left"/>
        <w:rPr>
          <w:rFonts w:ascii="仿宋_GB2312" w:eastAsia="仿宋_GB2312" w:cs="仿宋" w:hint="eastAsia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1.</w:t>
      </w:r>
      <w:r>
        <w:rPr>
          <w:rFonts w:ascii="仿宋_GB2312" w:eastAsia="仿宋_GB2312" w:cs="仿宋" w:hint="eastAsia"/>
          <w:sz w:val="32"/>
          <w:szCs w:val="32"/>
          <w:lang w:val="en-US" w:eastAsia="zh-CN"/>
        </w:rPr>
        <w:t>酱油</w:t>
      </w:r>
      <w:r>
        <w:rPr>
          <w:rFonts w:ascii="仿宋_GB2312" w:eastAsia="仿宋_GB2312" w:cs="仿宋" w:hint="eastAsia"/>
          <w:sz w:val="32"/>
          <w:szCs w:val="32"/>
        </w:rPr>
        <w:t>检测项目包括氨基酸态氮、苯甲酸及其钠盐（以苯甲酸计）、山梨酸及其钾盐（以山梨酸计）、</w:t>
      </w:r>
      <w:r>
        <w:rPr>
          <w:rFonts w:ascii="仿宋_GB2312" w:eastAsia="仿宋_GB2312" w:cs="仿宋" w:hint="eastAsia"/>
          <w:sz w:val="32"/>
          <w:szCs w:val="32"/>
          <w:lang w:val="en-US" w:eastAsia="zh-CN"/>
        </w:rPr>
        <w:t>脱氢乙酸及其钠盐</w:t>
      </w:r>
      <w:r>
        <w:rPr>
          <w:rFonts w:ascii="仿宋_GB2312" w:eastAsia="仿宋_GB2312" w:cs="仿宋" w:hint="eastAsia"/>
          <w:sz w:val="32"/>
          <w:szCs w:val="32"/>
        </w:rPr>
        <w:t>（</w:t>
      </w:r>
      <w:r>
        <w:rPr>
          <w:rFonts w:ascii="仿宋_GB2312" w:eastAsia="仿宋_GB2312" w:cs="仿宋" w:hint="eastAsia"/>
          <w:sz w:val="32"/>
          <w:szCs w:val="32"/>
          <w:lang w:val="en-US" w:eastAsia="zh-CN"/>
        </w:rPr>
        <w:t>脱氢乙酸</w:t>
      </w:r>
      <w:r>
        <w:rPr>
          <w:rFonts w:ascii="仿宋_GB2312" w:eastAsia="仿宋_GB2312" w:cs="仿宋" w:hint="eastAsia"/>
          <w:sz w:val="32"/>
          <w:szCs w:val="32"/>
        </w:rPr>
        <w:t>计）、防腐剂混合使用时各自用量占其最大使用量的比例之和、菌落总数等。</w:t>
      </w:r>
    </w:p>
    <w:p>
      <w:pPr>
        <w:snapToGrid w:val="0"/>
        <w:spacing w:line="600" w:lineRule="exact"/>
        <w:ind w:firstLine="640"/>
        <w:jc w:val="left"/>
        <w:rPr>
          <w:rFonts w:ascii="仿宋_GB2312" w:eastAsia="仿宋_GB2312" w:cs="仿宋" w:hint="eastAsia"/>
          <w:sz w:val="32"/>
          <w:szCs w:val="32"/>
          <w:lang w:val="en-US" w:eastAsia="zh-CN"/>
        </w:rPr>
      </w:pPr>
      <w:r>
        <w:rPr>
          <w:rFonts w:ascii="仿宋_GB2312" w:eastAsia="仿宋_GB2312" w:cs="仿宋" w:hint="eastAsia"/>
          <w:sz w:val="32"/>
          <w:szCs w:val="32"/>
          <w:lang w:val="en-US" w:eastAsia="zh-CN"/>
        </w:rPr>
        <w:t>2、食醋</w:t>
      </w:r>
      <w:r>
        <w:rPr>
          <w:rFonts w:ascii="仿宋_GB2312" w:eastAsia="仿宋_GB2312" w:cs="仿宋" w:hint="eastAsia"/>
          <w:sz w:val="32"/>
          <w:szCs w:val="32"/>
        </w:rPr>
        <w:t>检测项目包括总酸（以乙酸计）、苯甲酸及其钠盐（以苯甲酸计）、山梨酸及其钾盐（以山梨酸计）、糖精钠（以糖精计）、</w:t>
      </w:r>
      <w:r>
        <w:rPr>
          <w:rFonts w:ascii="仿宋_GB2312" w:eastAsia="仿宋_GB2312" w:cs="仿宋" w:hint="eastAsia"/>
          <w:sz w:val="32"/>
          <w:szCs w:val="32"/>
          <w:lang w:val="en-US" w:eastAsia="zh-CN"/>
        </w:rPr>
        <w:t>脱氢乙酸及其钠盐</w:t>
      </w:r>
      <w:r>
        <w:rPr>
          <w:rFonts w:ascii="仿宋_GB2312" w:eastAsia="仿宋_GB2312" w:cs="仿宋" w:hint="eastAsia"/>
          <w:sz w:val="32"/>
          <w:szCs w:val="32"/>
        </w:rPr>
        <w:t>（</w:t>
      </w:r>
      <w:r>
        <w:rPr>
          <w:rFonts w:ascii="仿宋_GB2312" w:eastAsia="仿宋_GB2312" w:cs="仿宋" w:hint="eastAsia"/>
          <w:sz w:val="32"/>
          <w:szCs w:val="32"/>
          <w:lang w:val="en-US" w:eastAsia="zh-CN"/>
        </w:rPr>
        <w:t>脱氢乙酸</w:t>
      </w:r>
      <w:r>
        <w:rPr>
          <w:rFonts w:ascii="仿宋_GB2312" w:eastAsia="仿宋_GB2312" w:cs="仿宋" w:hint="eastAsia"/>
          <w:sz w:val="32"/>
          <w:szCs w:val="32"/>
        </w:rPr>
        <w:t>计）</w:t>
      </w:r>
      <w:r>
        <w:rPr>
          <w:rFonts w:ascii="仿宋_GB2312" w:eastAsia="仿宋_GB2312" w:cs="仿宋" w:hint="eastAsia"/>
          <w:sz w:val="32"/>
          <w:szCs w:val="32"/>
          <w:lang w:eastAsia="zh-CN"/>
        </w:rPr>
        <w:t>、</w:t>
      </w:r>
      <w:r>
        <w:rPr>
          <w:rFonts w:ascii="仿宋_GB2312" w:eastAsia="仿宋_GB2312" w:cs="仿宋" w:hint="eastAsia"/>
          <w:sz w:val="32"/>
          <w:szCs w:val="32"/>
        </w:rPr>
        <w:t>防腐剂混合使用时各自用量占其最大使用量的比例之和</w:t>
      </w:r>
      <w:r>
        <w:rPr>
          <w:rFonts w:ascii="仿宋_GB2312" w:eastAsia="仿宋_GB2312" w:cs="仿宋" w:hint="eastAsia"/>
          <w:sz w:val="32"/>
          <w:szCs w:val="32"/>
          <w:lang w:val="en-US" w:eastAsia="zh-CN"/>
        </w:rPr>
        <w:t>等。</w:t>
      </w:r>
    </w:p>
    <w:p>
      <w:pPr>
        <w:snapToGrid w:val="0"/>
        <w:spacing w:line="600" w:lineRule="exact"/>
        <w:ind w:firstLine="640"/>
        <w:jc w:val="left"/>
        <w:rPr>
          <w:rFonts w:ascii="仿宋_GB2312" w:eastAsia="仿宋_GB2312" w:cs="仿宋" w:hint="eastAsia"/>
          <w:sz w:val="32"/>
          <w:szCs w:val="32"/>
          <w:lang w:val="en-US" w:eastAsia="zh-CN"/>
        </w:rPr>
      </w:pPr>
      <w:r>
        <w:rPr>
          <w:rFonts w:ascii="仿宋_GB2312" w:eastAsia="仿宋_GB2312" w:cs="仿宋" w:hint="eastAsia"/>
          <w:sz w:val="32"/>
          <w:szCs w:val="32"/>
          <w:lang w:val="en-US" w:eastAsia="zh-CN"/>
        </w:rPr>
        <w:t>3、调味料酒</w:t>
      </w:r>
      <w:r>
        <w:rPr>
          <w:rFonts w:ascii="仿宋_GB2312" w:eastAsia="仿宋_GB2312" w:cs="仿宋" w:hint="eastAsia"/>
          <w:sz w:val="32"/>
          <w:szCs w:val="32"/>
        </w:rPr>
        <w:t>检测项目包括氨基酸态氮(以氮计)</w:t>
      </w:r>
      <w:r>
        <w:rPr>
          <w:rFonts w:ascii="仿宋_GB2312" w:eastAsia="仿宋_GB2312" w:cs="仿宋" w:hint="eastAsia"/>
          <w:sz w:val="32"/>
          <w:szCs w:val="32"/>
          <w:lang w:eastAsia="zh-CN"/>
        </w:rPr>
        <w:t>、</w:t>
      </w:r>
      <w:r>
        <w:rPr>
          <w:rFonts w:ascii="仿宋_GB2312" w:eastAsia="仿宋_GB2312" w:cs="仿宋" w:hint="eastAsia"/>
          <w:sz w:val="32"/>
          <w:szCs w:val="32"/>
        </w:rPr>
        <w:t>苯甲酸及其钠盐（以苯甲酸计）、山梨酸及其钾盐（以山梨酸计）、脱氢乙酸及其钠盐（以脱氢乙酸计）</w:t>
      </w:r>
      <w:r>
        <w:rPr>
          <w:rFonts w:ascii="仿宋_GB2312" w:eastAsia="仿宋_GB2312" w:cs="仿宋" w:hint="eastAsia"/>
          <w:sz w:val="32"/>
          <w:szCs w:val="32"/>
          <w:lang w:val="en-US" w:eastAsia="zh-CN"/>
        </w:rPr>
        <w:t>等。</w:t>
      </w:r>
    </w:p>
    <w:p>
      <w:pPr>
        <w:snapToGrid w:val="0"/>
        <w:spacing w:line="600" w:lineRule="exact"/>
        <w:ind w:firstLine="640"/>
        <w:jc w:val="left"/>
        <w:rPr>
          <w:rFonts w:ascii="仿宋_GB2312" w:eastAsia="仿宋_GB2312" w:cs="仿宋" w:hint="eastAsia"/>
          <w:sz w:val="32"/>
          <w:szCs w:val="32"/>
          <w:lang w:val="en-US" w:eastAsia="zh-CN"/>
        </w:rPr>
      </w:pPr>
      <w:r>
        <w:rPr>
          <w:rFonts w:ascii="仿宋_GB2312" w:eastAsia="仿宋_GB2312" w:cs="仿宋" w:hint="eastAsia"/>
          <w:sz w:val="32"/>
          <w:szCs w:val="32"/>
          <w:lang w:val="en-US" w:eastAsia="zh-CN"/>
        </w:rPr>
        <w:t>4、其他液体调味料</w:t>
      </w:r>
      <w:r>
        <w:rPr>
          <w:rFonts w:ascii="仿宋_GB2312" w:eastAsia="仿宋_GB2312" w:cs="仿宋" w:hint="eastAsia"/>
          <w:sz w:val="32"/>
          <w:szCs w:val="32"/>
        </w:rPr>
        <w:t>检测项目包括苯甲酸及其钠盐（以苯甲酸计）、山梨酸及其钾盐（以山梨酸计）、糖精钠（以糖精计）、脱氢乙酸及其钠盐（以脱氢乙酸计）</w:t>
      </w:r>
      <w:r>
        <w:rPr>
          <w:rFonts w:ascii="仿宋_GB2312" w:eastAsia="仿宋_GB2312" w:cs="仿宋" w:hint="eastAsia"/>
          <w:sz w:val="32"/>
          <w:szCs w:val="32"/>
          <w:lang w:eastAsia="zh-CN"/>
        </w:rPr>
        <w:t>、</w:t>
      </w:r>
      <w:r>
        <w:rPr>
          <w:rFonts w:ascii="仿宋_GB2312" w:eastAsia="仿宋_GB2312" w:cs="仿宋" w:hint="eastAsia"/>
          <w:sz w:val="32"/>
          <w:szCs w:val="32"/>
        </w:rPr>
        <w:t>防腐剂混合使用时各自用量占其最大使用量的比例之和</w:t>
      </w:r>
      <w:r>
        <w:rPr>
          <w:rFonts w:ascii="仿宋_GB2312" w:eastAsia="仿宋_GB2312" w:cs="仿宋" w:hint="eastAsia"/>
          <w:sz w:val="32"/>
          <w:szCs w:val="32"/>
          <w:lang w:val="en-US" w:eastAsia="zh-CN"/>
        </w:rPr>
        <w:t>等。</w:t>
      </w:r>
    </w:p>
    <w:p>
      <w:pPr>
        <w:pStyle w:val="17"/>
        <w:snapToGrid w:val="0"/>
        <w:spacing w:line="600" w:lineRule="exact"/>
        <w:ind w:firstLineChars="200" w:firstLine="640"/>
        <w:jc w:val="left"/>
        <w:rPr>
          <w:rFonts w:ascii="黑体" w:eastAsia="黑体" w:cs="仿宋" w:hint="eastAsia"/>
          <w:bCs/>
          <w:sz w:val="32"/>
          <w:szCs w:val="32"/>
        </w:rPr>
      </w:pPr>
      <w:r>
        <w:rPr>
          <w:rFonts w:ascii="黑体" w:eastAsia="黑体" w:cs="仿宋" w:hint="eastAsia"/>
          <w:bCs/>
          <w:sz w:val="32"/>
          <w:szCs w:val="32"/>
          <w:lang w:val="en-US" w:eastAsia="zh-CN"/>
        </w:rPr>
        <w:t>二、</w:t>
      </w:r>
      <w:r>
        <w:rPr>
          <w:rFonts w:ascii="黑体" w:eastAsia="黑体" w:cs="仿宋" w:hint="eastAsia"/>
          <w:bCs/>
          <w:sz w:val="32"/>
          <w:szCs w:val="32"/>
        </w:rPr>
        <w:t>粮食加工品</w:t>
      </w:r>
    </w:p>
    <w:p>
      <w:pPr>
        <w:snapToGrid w:val="0"/>
        <w:spacing w:line="600" w:lineRule="exact"/>
        <w:ind w:firstLineChars="200" w:firstLine="640"/>
        <w:jc w:val="left"/>
        <w:rPr>
          <w:rFonts w:ascii="楷体_GB2312" w:eastAsia="楷体_GB2312" w:cs="仿宋" w:hint="eastAsia"/>
          <w:bCs/>
          <w:sz w:val="32"/>
          <w:szCs w:val="32"/>
        </w:rPr>
      </w:pPr>
      <w:r>
        <w:rPr>
          <w:rFonts w:ascii="楷体_GB2312" w:eastAsia="楷体_GB2312" w:cs="仿宋" w:hint="eastAsia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Chars="200" w:firstLine="640"/>
        <w:jc w:val="left"/>
        <w:rPr>
          <w:rFonts w:ascii="仿宋_GB2312" w:eastAsia="仿宋_GB2312" w:cs="仿宋" w:hint="eastAsia"/>
          <w:bCs/>
          <w:sz w:val="32"/>
          <w:szCs w:val="32"/>
        </w:rPr>
      </w:pPr>
      <w:r>
        <w:rPr>
          <w:rFonts w:ascii="仿宋_GB2312" w:eastAsia="仿宋_GB2312" w:cs="仿宋" w:hint="eastAsia"/>
          <w:bCs/>
          <w:sz w:val="32"/>
          <w:szCs w:val="32"/>
        </w:rPr>
        <w:t>检验依据GB 2761-2017《食品安全国家标准 食品中真菌毒素限量》,GB 2762-20</w:t>
      </w:r>
      <w:r>
        <w:rPr>
          <w:rFonts w:ascii="仿宋_GB2312" w:eastAsia="仿宋_GB2312" w:cs="仿宋" w:hint="eastAsia"/>
          <w:bCs/>
          <w:sz w:val="32"/>
          <w:szCs w:val="32"/>
          <w:lang w:val="en-US" w:eastAsia="zh-CN"/>
        </w:rPr>
        <w:t>22</w:t>
      </w:r>
      <w:r>
        <w:rPr>
          <w:rFonts w:ascii="仿宋_GB2312" w:eastAsia="仿宋_GB2312" w:cs="仿宋" w:hint="eastAsia"/>
          <w:bCs/>
          <w:sz w:val="32"/>
          <w:szCs w:val="32"/>
        </w:rPr>
        <w:t xml:space="preserve">《食品安全国家标准 食品中污染物限量》。 </w:t>
      </w:r>
    </w:p>
    <w:p>
      <w:pPr>
        <w:snapToGrid w:val="0"/>
        <w:spacing w:line="600" w:lineRule="exact"/>
        <w:ind w:firstLineChars="200" w:firstLine="640"/>
        <w:jc w:val="left"/>
        <w:rPr>
          <w:rFonts w:ascii="楷体_GB2312" w:eastAsia="楷体_GB2312" w:cs="仿宋" w:hint="eastAsia"/>
          <w:bCs/>
          <w:sz w:val="32"/>
          <w:szCs w:val="32"/>
        </w:rPr>
      </w:pPr>
      <w:r>
        <w:rPr>
          <w:rFonts w:ascii="楷体_GB2312" w:eastAsia="楷体_GB2312" w:cs="仿宋" w:hint="eastAsia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/>
        <w:jc w:val="left"/>
        <w:rPr>
          <w:rFonts w:ascii="仿宋_GB2312" w:eastAsia="仿宋_GB2312" w:cs="仿宋" w:hint="eastAsia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1.大米检测项目包括镉（以Cd计）等。</w:t>
      </w:r>
    </w:p>
    <w:p>
      <w:pPr>
        <w:snapToGrid w:val="0"/>
        <w:spacing w:line="600" w:lineRule="exact"/>
        <w:ind w:firstLine="640"/>
        <w:jc w:val="left"/>
        <w:rPr>
          <w:rFonts w:ascii="仿宋_GB2312" w:eastAsia="仿宋_GB2312" w:cs="仿宋" w:hint="eastAsia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2.小麦粉检测项目包括脱氧雪腐镰刀菌烯醇、赭曲霉毒素A、黄曲霉毒素B</w:t>
      </w:r>
      <w:r>
        <w:rPr>
          <w:rFonts w:ascii="仿宋_GB2312" w:eastAsia="仿宋_GB2312" w:cs="仿宋" w:hint="eastAsia"/>
          <w:sz w:val="32"/>
          <w:szCs w:val="32"/>
          <w:vertAlign w:val="subscript"/>
        </w:rPr>
        <w:t>1</w:t>
      </w:r>
      <w:r>
        <w:rPr>
          <w:rFonts w:ascii="仿宋_GB2312" w:eastAsia="仿宋_GB2312" w:cs="仿宋" w:hint="eastAsia"/>
          <w:sz w:val="32"/>
          <w:szCs w:val="32"/>
          <w:vertAlign w:val="baseline"/>
          <w:lang w:val="en-US" w:eastAsia="zh-CN"/>
        </w:rPr>
        <w:t>等</w:t>
      </w:r>
      <w:r>
        <w:rPr>
          <w:rFonts w:ascii="仿宋_GB2312" w:eastAsia="仿宋_GB2312" w:cs="仿宋" w:hint="eastAsia"/>
          <w:sz w:val="32"/>
          <w:szCs w:val="32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ascii="仿宋_GB2312" w:eastAsia="仿宋_GB2312" w:cs="仿宋" w:hint="eastAsia"/>
          <w:sz w:val="32"/>
          <w:szCs w:val="32"/>
          <w:lang w:eastAsia="zh-CN"/>
        </w:rPr>
      </w:pPr>
      <w:r>
        <w:rPr>
          <w:rFonts w:ascii="仿宋_GB2312" w:eastAsia="仿宋_GB2312" w:cs="仿宋" w:hint="eastAsia"/>
          <w:sz w:val="32"/>
          <w:szCs w:val="32"/>
          <w:lang w:val="en-US" w:eastAsia="zh-CN"/>
        </w:rPr>
        <w:t>3.谷物加工品</w:t>
      </w:r>
      <w:r>
        <w:rPr>
          <w:rFonts w:ascii="仿宋_GB2312" w:eastAsia="仿宋_GB2312" w:cs="仿宋" w:hint="eastAsia"/>
          <w:sz w:val="32"/>
          <w:szCs w:val="32"/>
        </w:rPr>
        <w:t>检测项目包括铅（以Pb计）、镉（以Cd计）、黄曲霉毒素B</w:t>
      </w:r>
      <w:r>
        <w:rPr>
          <w:rFonts w:ascii="仿宋_GB2312" w:eastAsia="仿宋_GB2312" w:cs="仿宋" w:hint="eastAsia"/>
          <w:sz w:val="32"/>
          <w:szCs w:val="32"/>
          <w:vertAlign w:val="subscript"/>
        </w:rPr>
        <w:t>1</w:t>
      </w:r>
      <w:r>
        <w:rPr>
          <w:rFonts w:ascii="仿宋_GB2312" w:eastAsia="仿宋_GB2312" w:cs="仿宋" w:hint="eastAsia"/>
          <w:sz w:val="32"/>
          <w:szCs w:val="32"/>
          <w:vertAlign w:val="baseline"/>
          <w:lang w:val="en-US" w:eastAsia="zh-CN"/>
        </w:rPr>
        <w:t>等</w:t>
      </w:r>
      <w:r>
        <w:rPr>
          <w:rFonts w:ascii="仿宋_GB2312" w:eastAsia="仿宋_GB2312" w:cs="仿宋" w:hint="eastAsia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ascii="仿宋_GB2312" w:eastAsia="仿宋_GB2312" w:cs="仿宋" w:hint="eastAsia"/>
          <w:sz w:val="32"/>
          <w:szCs w:val="32"/>
          <w:lang w:val="en-US" w:eastAsia="zh-CN"/>
        </w:rPr>
      </w:pPr>
      <w:r>
        <w:rPr>
          <w:rFonts w:ascii="仿宋_GB2312" w:eastAsia="仿宋_GB2312" w:cs="仿宋" w:hint="eastAsia"/>
          <w:sz w:val="32"/>
          <w:szCs w:val="32"/>
          <w:lang w:val="en-US" w:eastAsia="zh-CN"/>
        </w:rPr>
        <w:t>4.玉米粉、片、糁</w:t>
      </w:r>
      <w:r>
        <w:rPr>
          <w:rFonts w:ascii="仿宋_GB2312" w:eastAsia="仿宋_GB2312" w:cs="仿宋" w:hint="eastAsia"/>
          <w:sz w:val="32"/>
          <w:szCs w:val="32"/>
        </w:rPr>
        <w:t>检测项目包括苯并(a)芘、玉米赤霉烯酮、赭曲霉毒素A、黄曲霉毒素B</w:t>
      </w:r>
      <w:r>
        <w:rPr>
          <w:rFonts w:ascii="仿宋_GB2312" w:eastAsia="仿宋_GB2312" w:cs="仿宋" w:hint="eastAsia"/>
          <w:sz w:val="32"/>
          <w:szCs w:val="32"/>
          <w:vertAlign w:val="subscript"/>
        </w:rPr>
        <w:t>1</w:t>
      </w:r>
      <w:r>
        <w:rPr>
          <w:rFonts w:ascii="仿宋_GB2312" w:eastAsia="仿宋_GB2312" w:cs="仿宋" w:hint="eastAsia"/>
          <w:sz w:val="32"/>
          <w:szCs w:val="32"/>
          <w:lang w:val="en-US" w:eastAsia="zh-CN"/>
        </w:rPr>
        <w:t>等。</w:t>
      </w:r>
    </w:p>
    <w:p>
      <w:pPr>
        <w:snapToGrid w:val="0"/>
        <w:spacing w:line="600" w:lineRule="exact"/>
        <w:ind w:firstLine="640"/>
        <w:jc w:val="left"/>
        <w:rPr>
          <w:rFonts w:ascii="仿宋_GB2312" w:eastAsia="仿宋_GB2312" w:cs="仿宋" w:hint="eastAsia"/>
          <w:sz w:val="32"/>
          <w:szCs w:val="32"/>
          <w:lang w:val="en-US" w:eastAsia="zh-CN"/>
        </w:rPr>
      </w:pPr>
      <w:r>
        <w:rPr>
          <w:rFonts w:ascii="仿宋_GB2312" w:eastAsia="仿宋_GB2312" w:cs="仿宋" w:hint="eastAsia"/>
          <w:sz w:val="32"/>
          <w:szCs w:val="32"/>
          <w:lang w:val="en-US" w:eastAsia="zh-CN"/>
        </w:rPr>
        <w:t>5.其他谷物碾磨加工品</w:t>
      </w:r>
      <w:r>
        <w:rPr>
          <w:rFonts w:ascii="仿宋_GB2312" w:eastAsia="仿宋_GB2312" w:cs="仿宋" w:hint="eastAsia"/>
          <w:sz w:val="32"/>
          <w:szCs w:val="32"/>
        </w:rPr>
        <w:t>检测项目包括铅（以Pb计）</w:t>
      </w:r>
      <w:r>
        <w:rPr>
          <w:rFonts w:ascii="仿宋_GB2312" w:eastAsia="仿宋_GB2312" w:cs="仿宋" w:hint="eastAsia"/>
          <w:sz w:val="32"/>
          <w:szCs w:val="32"/>
          <w:lang w:val="en-US" w:eastAsia="zh-CN"/>
        </w:rPr>
        <w:t>等。</w:t>
      </w:r>
    </w:p>
    <w:p>
      <w:pPr>
        <w:snapToGrid w:val="0"/>
        <w:spacing w:line="600" w:lineRule="exact"/>
        <w:ind w:firstLineChars="200" w:firstLine="640"/>
        <w:jc w:val="left"/>
        <w:rPr>
          <w:rFonts w:ascii="黑体" w:eastAsia="黑体" w:cs="仿宋" w:hint="eastAsia"/>
          <w:bCs/>
          <w:sz w:val="32"/>
          <w:szCs w:val="32"/>
          <w:lang w:eastAsia="zh-CN"/>
        </w:rPr>
      </w:pPr>
      <w:r>
        <w:rPr>
          <w:rFonts w:ascii="黑体" w:eastAsia="黑体" w:cs="仿宋" w:hint="eastAsia"/>
          <w:sz w:val="32"/>
          <w:szCs w:val="32"/>
          <w:lang w:val="en-US" w:eastAsia="zh-CN"/>
        </w:rPr>
        <w:t>三</w:t>
      </w:r>
      <w:r>
        <w:rPr>
          <w:rFonts w:ascii="黑体" w:eastAsia="黑体" w:cs="仿宋" w:hint="eastAsia"/>
          <w:sz w:val="32"/>
          <w:szCs w:val="32"/>
        </w:rPr>
        <w:t>、食用油、油脂及其制品</w:t>
      </w:r>
    </w:p>
    <w:p>
      <w:pPr>
        <w:snapToGrid w:val="0"/>
        <w:spacing w:line="600" w:lineRule="exact"/>
        <w:ind w:firstLineChars="200" w:firstLine="640"/>
        <w:jc w:val="left"/>
        <w:rPr>
          <w:rFonts w:ascii="楷体_GB2312" w:eastAsia="楷体_GB2312" w:cs="仿宋" w:hint="eastAsia"/>
          <w:bCs/>
          <w:sz w:val="32"/>
          <w:szCs w:val="32"/>
        </w:rPr>
      </w:pPr>
      <w:r>
        <w:rPr>
          <w:rFonts w:ascii="楷体_GB2312" w:eastAsia="楷体_GB2312" w:cs="仿宋" w:hint="eastAsia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Chars="200" w:firstLine="640"/>
        <w:jc w:val="left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bCs/>
          <w:sz w:val="32"/>
          <w:szCs w:val="32"/>
        </w:rPr>
        <w:t>检验依据GB 2716-2018《食品安全国家标准 植物油》</w:t>
      </w:r>
      <w:r>
        <w:rPr>
          <w:rFonts w:ascii="仿宋" w:eastAsia="仿宋" w:cs="仿宋" w:hint="eastAsia"/>
          <w:bCs/>
          <w:sz w:val="32"/>
          <w:szCs w:val="32"/>
          <w:lang w:eastAsia="zh-CN"/>
        </w:rPr>
        <w:t>，</w:t>
      </w:r>
      <w:r>
        <w:rPr>
          <w:rFonts w:ascii="仿宋" w:eastAsia="仿宋" w:cs="仿宋" w:hint="eastAsia"/>
          <w:bCs/>
          <w:sz w:val="32"/>
          <w:szCs w:val="32"/>
        </w:rPr>
        <w:t>GB 2762-20</w:t>
      </w:r>
      <w:r>
        <w:rPr>
          <w:rFonts w:ascii="仿宋" w:eastAsia="仿宋" w:cs="仿宋" w:hint="eastAsia"/>
          <w:bCs/>
          <w:sz w:val="32"/>
          <w:szCs w:val="32"/>
          <w:lang w:val="en-US" w:eastAsia="zh-CN"/>
        </w:rPr>
        <w:t>22</w:t>
      </w:r>
      <w:r>
        <w:rPr>
          <w:rFonts w:ascii="仿宋" w:eastAsia="仿宋" w:cs="仿宋" w:hint="eastAsia"/>
          <w:bCs/>
          <w:sz w:val="32"/>
          <w:szCs w:val="32"/>
        </w:rPr>
        <w:t>《食品安全国家标准 食品中污染物限量》</w:t>
      </w:r>
      <w:r>
        <w:rPr>
          <w:rFonts w:ascii="仿宋" w:eastAsia="仿宋" w:cs="仿宋" w:hint="eastAsia"/>
          <w:bCs/>
          <w:sz w:val="32"/>
          <w:szCs w:val="32"/>
          <w:lang w:val="en-US" w:eastAsia="zh-CN"/>
        </w:rPr>
        <w:t>等</w:t>
      </w:r>
      <w:r>
        <w:rPr>
          <w:rFonts w:ascii="仿宋" w:eastAsia="仿宋" w:cs="仿宋" w:hint="eastAsia"/>
          <w:bCs/>
          <w:sz w:val="32"/>
          <w:szCs w:val="32"/>
        </w:rPr>
        <w:t>。</w:t>
      </w:r>
    </w:p>
    <w:p>
      <w:pPr>
        <w:snapToGrid w:val="0"/>
        <w:spacing w:line="600" w:lineRule="exact"/>
        <w:ind w:firstLineChars="200" w:firstLine="640"/>
        <w:jc w:val="left"/>
        <w:rPr>
          <w:rFonts w:ascii="楷体_GB2312" w:eastAsia="楷体_GB2312" w:cs="仿宋" w:hint="eastAsia"/>
          <w:bCs/>
          <w:sz w:val="32"/>
          <w:szCs w:val="32"/>
        </w:rPr>
      </w:pPr>
      <w:r>
        <w:rPr>
          <w:rFonts w:ascii="楷体_GB2312" w:eastAsia="楷体_GB2312" w:cs="仿宋" w:hint="eastAsia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Chars="200" w:firstLine="640"/>
        <w:jc w:val="left"/>
        <w:rPr>
          <w:rFonts w:ascii="仿宋_GB2312" w:eastAsia="仿宋_GB2312" w:cs="仿宋" w:hint="eastAsia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1.食用植物</w:t>
      </w:r>
      <w:r>
        <w:rPr>
          <w:rFonts w:ascii="仿宋_GB2312" w:eastAsia="仿宋_GB2312" w:cs="仿宋" w:hint="eastAsia"/>
          <w:sz w:val="32"/>
          <w:szCs w:val="32"/>
          <w:lang w:val="en-US" w:eastAsia="zh-CN"/>
        </w:rPr>
        <w:t>调和</w:t>
      </w:r>
      <w:r>
        <w:rPr>
          <w:rFonts w:ascii="仿宋_GB2312" w:eastAsia="仿宋_GB2312" w:cs="仿宋" w:hint="eastAsia"/>
          <w:sz w:val="32"/>
          <w:szCs w:val="32"/>
        </w:rPr>
        <w:t>油检测项目包括酸值/酸价、过氧化值、苯并[a]芘等。</w:t>
      </w:r>
    </w:p>
    <w:p>
      <w:pPr>
        <w:snapToGrid w:val="0"/>
        <w:spacing w:line="600" w:lineRule="exact"/>
        <w:ind w:firstLineChars="200" w:firstLine="640"/>
        <w:jc w:val="left"/>
        <w:rPr>
          <w:rFonts w:ascii="黑体" w:eastAsia="黑体" w:cs="仿宋" w:hint="eastAsia"/>
          <w:sz w:val="32"/>
          <w:szCs w:val="32"/>
          <w:lang w:val="en-US" w:eastAsia="zh-CN"/>
        </w:rPr>
      </w:pPr>
      <w:r>
        <w:rPr>
          <w:rFonts w:ascii="黑体" w:eastAsia="黑体" w:cs="仿宋" w:hint="eastAsia"/>
          <w:sz w:val="32"/>
          <w:szCs w:val="32"/>
          <w:lang w:val="en-US" w:eastAsia="zh-CN"/>
        </w:rPr>
        <w:t>四、饮料</w:t>
      </w:r>
    </w:p>
    <w:p>
      <w:pPr>
        <w:snapToGrid w:val="0"/>
        <w:spacing w:line="600" w:lineRule="exact"/>
        <w:ind w:firstLineChars="200" w:firstLine="640"/>
        <w:jc w:val="left"/>
        <w:rPr>
          <w:rFonts w:ascii="楷体_GB2312" w:eastAsia="楷体_GB2312" w:cs="仿宋" w:hint="eastAsia"/>
          <w:bCs/>
          <w:sz w:val="32"/>
          <w:szCs w:val="32"/>
        </w:rPr>
      </w:pPr>
      <w:r>
        <w:rPr>
          <w:rFonts w:ascii="楷体_GB2312" w:eastAsia="楷体_GB2312" w:cs="仿宋" w:hint="eastAsia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Chars="200" w:firstLine="640"/>
        <w:jc w:val="left"/>
        <w:rPr>
          <w:rFonts w:ascii="仿宋_GB2312" w:eastAsia="仿宋_GB2312" w:cs="仿宋" w:hint="eastAsia"/>
          <w:sz w:val="32"/>
          <w:szCs w:val="32"/>
        </w:rPr>
      </w:pPr>
      <w:r>
        <w:rPr>
          <w:rFonts w:ascii="仿宋_GB2312" w:eastAsia="仿宋_GB2312" w:cs="仿宋" w:hint="eastAsia"/>
          <w:bCs/>
          <w:sz w:val="32"/>
          <w:szCs w:val="32"/>
        </w:rPr>
        <w:t>检验依据</w:t>
      </w:r>
      <w:r>
        <w:rPr>
          <w:rFonts w:ascii="仿宋_GB2312" w:eastAsia="仿宋_GB2312" w:cs="仿宋" w:hint="eastAsia"/>
          <w:sz w:val="32"/>
          <w:szCs w:val="32"/>
          <w:lang w:eastAsia="zh-CN"/>
        </w:rPr>
        <w:t>GB 19298-2014《</w:t>
      </w:r>
      <w:r>
        <w:rPr>
          <w:rFonts w:ascii="仿宋_GB2312" w:eastAsia="仿宋_GB2312" w:cs="仿宋" w:hint="eastAsia"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</w:rPr>
        <w:t>食品安全国家标准 包装饮用水</w:t>
      </w:r>
      <w:r>
        <w:rPr>
          <w:rFonts w:ascii="仿宋_GB2312" w:eastAsia="仿宋_GB2312" w:cs="仿宋" w:hint="eastAsia"/>
          <w:sz w:val="32"/>
          <w:szCs w:val="32"/>
          <w:lang w:eastAsia="zh-CN"/>
        </w:rPr>
        <w:t>》</w:t>
      </w:r>
      <w:r>
        <w:rPr>
          <w:rFonts w:ascii="仿宋_GB2312" w:eastAsia="仿宋_GB2312" w:cs="仿宋" w:hint="eastAsia"/>
          <w:bCs/>
          <w:sz w:val="32"/>
          <w:szCs w:val="32"/>
          <w:lang w:val="en-US" w:eastAsia="zh-CN"/>
        </w:rPr>
        <w:t>等</w:t>
      </w:r>
      <w:r>
        <w:rPr>
          <w:rFonts w:ascii="仿宋_GB2312" w:eastAsia="仿宋_GB2312" w:cs="仿宋" w:hint="eastAsia"/>
          <w:bCs/>
          <w:sz w:val="32"/>
          <w:szCs w:val="32"/>
        </w:rPr>
        <w:t>。</w:t>
      </w:r>
    </w:p>
    <w:p>
      <w:pPr>
        <w:snapToGrid w:val="0"/>
        <w:spacing w:line="600" w:lineRule="exact"/>
        <w:ind w:firstLineChars="200" w:firstLine="640"/>
        <w:jc w:val="left"/>
        <w:rPr>
          <w:rFonts w:ascii="楷体_GB2312" w:eastAsia="楷体_GB2312" w:cs="仿宋" w:hint="eastAsia"/>
          <w:bCs/>
          <w:sz w:val="32"/>
          <w:szCs w:val="32"/>
        </w:rPr>
      </w:pPr>
      <w:r>
        <w:rPr>
          <w:rFonts w:ascii="楷体_GB2312" w:eastAsia="楷体_GB2312" w:cs="仿宋" w:hint="eastAsia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Chars="200" w:firstLine="640"/>
        <w:jc w:val="left"/>
        <w:rPr>
          <w:rFonts w:ascii="仿宋_GB2312" w:eastAsia="仿宋_GB2312" w:cs="仿宋" w:hint="eastAsia"/>
          <w:sz w:val="32"/>
          <w:szCs w:val="32"/>
          <w:lang w:val="en-US" w:eastAsia="zh-CN"/>
        </w:rPr>
      </w:pPr>
      <w:r>
        <w:rPr>
          <w:rFonts w:ascii="仿宋_GB2312" w:eastAsia="仿宋_GB2312" w:cs="仿宋" w:hint="eastAsia"/>
          <w:sz w:val="32"/>
          <w:szCs w:val="32"/>
        </w:rPr>
        <w:t>1</w:t>
      </w:r>
      <w:r>
        <w:rPr>
          <w:rFonts w:ascii="仿宋_GB2312" w:eastAsia="仿宋_GB2312" w:cs="仿宋" w:hint="eastAsia"/>
          <w:sz w:val="32"/>
          <w:szCs w:val="32"/>
          <w:lang w:val="en-US" w:eastAsia="zh-CN"/>
        </w:rPr>
        <w:t>.其他类饮用水</w:t>
      </w:r>
      <w:r>
        <w:rPr>
          <w:rFonts w:ascii="仿宋_GB2312" w:eastAsia="仿宋_GB2312" w:cs="仿宋" w:hint="eastAsia"/>
          <w:sz w:val="32"/>
          <w:szCs w:val="32"/>
        </w:rPr>
        <w:t>检测项目包括</w:t>
      </w:r>
      <w:r>
        <w:rPr>
          <w:rFonts w:ascii="仿宋_GB2312" w:eastAsia="仿宋_GB2312" w:cs="仿宋" w:hint="eastAsia"/>
          <w:sz w:val="32"/>
          <w:szCs w:val="32"/>
          <w:lang w:val="en-US" w:eastAsia="zh-CN"/>
        </w:rPr>
        <w:t>大肠菌群等。</w:t>
      </w:r>
    </w:p>
    <w:p>
      <w:pPr>
        <w:snapToGrid w:val="0"/>
        <w:spacing w:line="600" w:lineRule="exact"/>
        <w:ind w:firstLineChars="200" w:firstLine="640"/>
        <w:jc w:val="left"/>
        <w:rPr>
          <w:rFonts w:ascii="黑体" w:eastAsia="黑体" w:cs="仿宋" w:hint="eastAsia"/>
          <w:sz w:val="32"/>
          <w:szCs w:val="32"/>
          <w:lang w:val="en-US" w:eastAsia="zh-CN"/>
        </w:rPr>
      </w:pPr>
      <w:r>
        <w:rPr>
          <w:rFonts w:ascii="黑体" w:eastAsia="黑体" w:cs="仿宋" w:hint="eastAsia"/>
          <w:sz w:val="32"/>
          <w:szCs w:val="32"/>
          <w:lang w:val="en-US" w:eastAsia="zh-CN"/>
        </w:rPr>
        <w:t>五、餐饮食品</w:t>
      </w:r>
    </w:p>
    <w:p>
      <w:pPr>
        <w:snapToGrid w:val="0"/>
        <w:spacing w:line="600" w:lineRule="exact"/>
        <w:ind w:firstLineChars="200" w:firstLine="640"/>
        <w:jc w:val="left"/>
        <w:rPr>
          <w:rFonts w:ascii="楷体_GB2312" w:eastAsia="楷体_GB2312" w:cs="仿宋" w:hint="eastAsia"/>
          <w:bCs/>
          <w:sz w:val="32"/>
          <w:szCs w:val="32"/>
        </w:rPr>
      </w:pPr>
      <w:r>
        <w:rPr>
          <w:rFonts w:ascii="楷体_GB2312" w:eastAsia="楷体_GB2312" w:cs="仿宋" w:hint="eastAsia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Chars="200" w:firstLine="640"/>
        <w:jc w:val="left"/>
        <w:rPr>
          <w:rFonts w:ascii="仿宋" w:eastAsia="仿宋" w:cs="仿宋" w:hint="eastAsia"/>
          <w:sz w:val="32"/>
          <w:szCs w:val="32"/>
          <w:highlight w:val="auto"/>
        </w:rPr>
      </w:pPr>
      <w:r>
        <w:rPr>
          <w:rFonts w:ascii="仿宋" w:eastAsia="仿宋" w:cs="仿宋" w:hint="eastAsia"/>
          <w:bCs/>
          <w:sz w:val="32"/>
          <w:szCs w:val="32"/>
          <w:highlight w:val="auto"/>
        </w:rPr>
        <w:t>检验依据</w:t>
      </w:r>
      <w:r>
        <w:rPr>
          <w:rFonts w:ascii="仿宋" w:eastAsia="仿宋" w:cs="仿宋" w:hint="eastAsia"/>
          <w:sz w:val="32"/>
          <w:szCs w:val="32"/>
          <w:highlight w:val="auto"/>
        </w:rPr>
        <w:t>GB 2760-2014</w:t>
      </w:r>
      <w:r>
        <w:rPr>
          <w:rFonts w:ascii="仿宋" w:eastAsia="仿宋" w:cs="仿宋" w:hint="eastAsia"/>
          <w:sz w:val="32"/>
          <w:szCs w:val="32"/>
          <w:lang w:eastAsia="zh-CN"/>
          <w:highlight w:val="auto"/>
        </w:rPr>
        <w:t>《</w:t>
      </w:r>
      <w:r>
        <w:rPr>
          <w:rFonts w:ascii="仿宋" w:eastAsia="仿宋" w:cs="仿宋" w:hint="eastAsia"/>
          <w:sz w:val="32"/>
          <w:szCs w:val="32"/>
          <w:highlight w:val="auto"/>
        </w:rPr>
        <w:t>食品安全国家标准 食品添加剂使用标准</w:t>
      </w:r>
      <w:r>
        <w:rPr>
          <w:rFonts w:ascii="仿宋" w:eastAsia="仿宋" w:cs="仿宋" w:hint="eastAsia"/>
          <w:sz w:val="32"/>
          <w:szCs w:val="32"/>
          <w:lang w:eastAsia="zh-CN"/>
          <w:highlight w:val="auto"/>
        </w:rPr>
        <w:t>》、</w:t>
      </w:r>
      <w:r>
        <w:rPr>
          <w:rFonts w:ascii="仿宋" w:eastAsia="仿宋" w:cs="仿宋" w:hint="eastAsia"/>
          <w:sz w:val="32"/>
          <w:szCs w:val="32"/>
          <w:highlight w:val="auto"/>
        </w:rPr>
        <w:t>GB 14934-2016</w:t>
      </w:r>
      <w:r>
        <w:rPr>
          <w:rFonts w:ascii="仿宋" w:eastAsia="仿宋" w:cs="仿宋" w:hint="eastAsia"/>
          <w:sz w:val="32"/>
          <w:szCs w:val="32"/>
          <w:lang w:eastAsia="zh-CN"/>
          <w:highlight w:val="auto"/>
        </w:rPr>
        <w:t>《</w:t>
      </w:r>
      <w:r>
        <w:rPr>
          <w:rFonts w:ascii="仿宋" w:eastAsia="仿宋" w:cs="仿宋" w:hint="eastAsia"/>
          <w:sz w:val="32"/>
          <w:szCs w:val="32"/>
          <w:highlight w:val="auto"/>
        </w:rPr>
        <w:t>食品安全国家标准 消毒餐（饮）具</w:t>
      </w:r>
      <w:r>
        <w:rPr>
          <w:rFonts w:ascii="仿宋" w:eastAsia="仿宋" w:cs="仿宋" w:hint="eastAsia"/>
          <w:sz w:val="32"/>
          <w:szCs w:val="32"/>
          <w:lang w:eastAsia="zh-CN"/>
          <w:highlight w:val="auto"/>
        </w:rPr>
        <w:t>》</w:t>
      </w:r>
      <w:r>
        <w:rPr>
          <w:rFonts w:ascii="仿宋" w:eastAsia="仿宋" w:cs="仿宋" w:hint="eastAsia"/>
          <w:sz w:val="32"/>
          <w:szCs w:val="32"/>
          <w:lang w:val="en-US" w:eastAsia="zh-CN"/>
          <w:highlight w:val="auto"/>
        </w:rPr>
        <w:t>等</w:t>
      </w:r>
      <w:r>
        <w:rPr>
          <w:rFonts w:ascii="仿宋" w:eastAsia="仿宋" w:cs="仿宋" w:hint="eastAsia"/>
          <w:sz w:val="32"/>
          <w:szCs w:val="32"/>
          <w:highlight w:val="auto"/>
        </w:rPr>
        <w:t>。</w:t>
      </w:r>
    </w:p>
    <w:p>
      <w:pPr>
        <w:snapToGrid w:val="0"/>
        <w:spacing w:line="600" w:lineRule="exact"/>
        <w:ind w:firstLineChars="200" w:firstLine="640"/>
        <w:jc w:val="left"/>
        <w:rPr>
          <w:rFonts w:ascii="楷体_GB2312" w:eastAsia="楷体_GB2312" w:cs="仿宋" w:hint="eastAsia"/>
          <w:bCs/>
          <w:sz w:val="32"/>
          <w:szCs w:val="32"/>
        </w:rPr>
      </w:pPr>
      <w:r>
        <w:rPr>
          <w:rFonts w:ascii="楷体_GB2312" w:eastAsia="楷体_GB2312" w:cs="仿宋" w:hint="eastAsia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left="0" w:firstLineChars="200" w:firstLine="640"/>
        <w:jc w:val="left"/>
        <w:rPr>
          <w:rFonts w:ascii="仿宋" w:eastAsia="仿宋" w:cs="仿宋" w:hint="eastAsia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</w:rPr>
        <w:t>1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.复用餐饮具</w:t>
      </w:r>
      <w:r>
        <w:rPr>
          <w:rFonts w:ascii="仿宋" w:eastAsia="仿宋" w:cs="仿宋" w:hint="eastAsia"/>
          <w:sz w:val="32"/>
          <w:szCs w:val="32"/>
        </w:rPr>
        <w:t>检测项目包括大肠菌群、阴离子合成洗涤剂(以十二烷基苯磺酸钠计)（限采用化学消毒法的餐饮具检测）等。</w:t>
      </w:r>
    </w:p>
    <w:p>
      <w:pPr>
        <w:snapToGrid w:val="0"/>
        <w:spacing w:line="600" w:lineRule="exact"/>
        <w:ind w:firstLineChars="200" w:firstLine="640"/>
        <w:jc w:val="left"/>
        <w:rPr>
          <w:rFonts w:ascii="黑体" w:eastAsia="黑体" w:cs="仿宋" w:hint="eastAsia"/>
          <w:sz w:val="32"/>
          <w:szCs w:val="32"/>
          <w:lang w:val="en-US" w:eastAsia="zh-CN"/>
        </w:rPr>
      </w:pPr>
      <w:r>
        <w:rPr>
          <w:rFonts w:ascii="黑体" w:eastAsia="黑体" w:cs="仿宋" w:hint="eastAsia"/>
          <w:sz w:val="32"/>
          <w:szCs w:val="32"/>
          <w:lang w:val="en-US" w:eastAsia="zh-CN"/>
        </w:rPr>
        <w:t>六、食用农产品</w:t>
      </w:r>
    </w:p>
    <w:p>
      <w:pPr>
        <w:snapToGrid w:val="0"/>
        <w:spacing w:line="600" w:lineRule="exact"/>
        <w:ind w:firstLineChars="200" w:firstLine="640"/>
        <w:jc w:val="left"/>
        <w:rPr>
          <w:rFonts w:ascii="楷体_GB2312" w:eastAsia="楷体_GB2312" w:cs="仿宋" w:hint="eastAsia"/>
          <w:bCs/>
          <w:sz w:val="32"/>
          <w:szCs w:val="32"/>
        </w:rPr>
      </w:pPr>
      <w:r>
        <w:rPr>
          <w:rFonts w:ascii="楷体_GB2312" w:eastAsia="楷体_GB2312" w:cs="仿宋" w:hint="eastAsia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Chars="200" w:firstLine="640"/>
        <w:jc w:val="left"/>
        <w:rPr>
          <w:rFonts w:ascii="仿宋_GB2312" w:eastAsia="仿宋_GB2312" w:cs="仿宋" w:hint="eastAsia"/>
          <w:sz w:val="32"/>
          <w:szCs w:val="32"/>
          <w:highlight w:val="auto"/>
        </w:rPr>
      </w:pPr>
      <w:bookmarkStart w:id="0" w:name="_GoBack"/>
      <w:r>
        <w:rPr>
          <w:rFonts w:ascii="仿宋_GB2312" w:eastAsia="仿宋_GB2312" w:cs="仿宋" w:hint="eastAsia"/>
          <w:bCs/>
          <w:sz w:val="32"/>
          <w:szCs w:val="32"/>
          <w:highlight w:val="auto"/>
        </w:rPr>
        <w:t>检验依</w:t>
      </w:r>
      <w:r>
        <w:rPr>
          <w:rFonts w:ascii="仿宋_GB2312" w:eastAsia="仿宋_GB2312" w:cs="仿宋" w:hint="eastAsia"/>
          <w:sz w:val="32"/>
          <w:szCs w:val="32"/>
          <w:lang w:eastAsia="zh-CN"/>
          <w:highlight w:val="auto"/>
        </w:rPr>
        <w:t>据GB 2763-2021《食品安全国家标准 食品中农药最大残留限量》、GB 2762-2022《</w:t>
      </w:r>
      <w:r>
        <w:rPr>
          <w:rFonts w:ascii="仿宋_GB2312" w:eastAsia="仿宋_GB2312" w:cs="仿宋" w:hint="eastAsia"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highlight w:val="auto"/>
        </w:rPr>
        <w:t>食品安全国家标准 食品中污染物限量</w:t>
      </w:r>
      <w:r>
        <w:rPr>
          <w:rFonts w:ascii="仿宋_GB2312" w:eastAsia="仿宋_GB2312" w:cs="仿宋" w:hint="eastAsia"/>
          <w:sz w:val="32"/>
          <w:szCs w:val="32"/>
          <w:lang w:eastAsia="zh-CN"/>
          <w:highlight w:val="auto"/>
        </w:rPr>
        <w:t>》</w:t>
      </w:r>
      <w:r>
        <w:rPr>
          <w:rFonts w:ascii="仿宋_GB2312" w:eastAsia="仿宋_GB2312" w:cs="仿宋" w:hint="eastAsia"/>
          <w:bCs/>
          <w:sz w:val="32"/>
          <w:szCs w:val="32"/>
          <w:lang w:val="en-US" w:eastAsia="zh-CN"/>
          <w:highlight w:val="auto"/>
        </w:rPr>
        <w:t>等</w:t>
      </w:r>
      <w:r>
        <w:rPr>
          <w:rFonts w:ascii="仿宋_GB2312" w:eastAsia="仿宋_GB2312" w:cs="仿宋" w:hint="eastAsia"/>
          <w:bCs/>
          <w:sz w:val="32"/>
          <w:szCs w:val="32"/>
          <w:highlight w:val="auto"/>
        </w:rPr>
        <w:t>。</w:t>
      </w:r>
    </w:p>
    <w:p>
      <w:pPr>
        <w:snapToGrid w:val="0"/>
        <w:spacing w:line="600" w:lineRule="exact"/>
        <w:ind w:firstLineChars="200" w:firstLine="640"/>
        <w:jc w:val="left"/>
        <w:rPr>
          <w:rFonts w:ascii="楷体_GB2312" w:eastAsia="楷体_GB2312" w:cs="仿宋" w:hint="eastAsia"/>
          <w:bCs/>
          <w:sz w:val="32"/>
          <w:szCs w:val="32"/>
        </w:rPr>
      </w:pPr>
      <w:bookmarkEnd w:id="0"/>
      <w:r>
        <w:rPr>
          <w:rFonts w:ascii="楷体_GB2312" w:eastAsia="楷体_GB2312" w:cs="仿宋" w:hint="eastAsia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left="0" w:firstLineChars="200" w:firstLine="640"/>
        <w:jc w:val="left"/>
        <w:rPr>
          <w:rFonts w:ascii="仿宋_GB2312" w:eastAsia="仿宋_GB2312" w:cs="仿宋" w:hint="eastAsia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1</w:t>
      </w:r>
      <w:r>
        <w:rPr>
          <w:rFonts w:ascii="仿宋_GB2312" w:eastAsia="仿宋_GB2312" w:cs="仿宋" w:hint="eastAsia"/>
          <w:sz w:val="32"/>
          <w:szCs w:val="32"/>
          <w:lang w:val="en-US" w:eastAsia="zh-CN"/>
        </w:rPr>
        <w:t>.畜禽肉及副产品</w:t>
      </w:r>
      <w:r>
        <w:rPr>
          <w:rFonts w:ascii="仿宋_GB2312" w:eastAsia="仿宋_GB2312" w:cs="仿宋" w:hint="eastAsia"/>
          <w:sz w:val="32"/>
          <w:szCs w:val="32"/>
        </w:rPr>
        <w:t>检测项目包括五氯酚酸钠（以五氯酚计）、磺胺类（总量）、恩诺沙星、多西环素、土霉素、金霉素等。</w:t>
      </w:r>
    </w:p>
    <w:p>
      <w:pPr>
        <w:snapToGrid w:val="0"/>
        <w:spacing w:line="600" w:lineRule="exact"/>
        <w:ind w:left="0" w:firstLineChars="200" w:firstLine="640"/>
        <w:jc w:val="left"/>
        <w:rPr>
          <w:rFonts w:ascii="仿宋_GB2312" w:eastAsia="仿宋_GB2312" w:cs="仿宋" w:hint="eastAsia"/>
          <w:sz w:val="32"/>
          <w:szCs w:val="32"/>
          <w:lang w:val="en-US" w:eastAsia="zh-CN"/>
        </w:rPr>
      </w:pPr>
      <w:r>
        <w:rPr>
          <w:rFonts w:ascii="仿宋_GB2312" w:eastAsia="仿宋_GB2312" w:cs="仿宋" w:hint="eastAsia"/>
          <w:sz w:val="32"/>
          <w:szCs w:val="32"/>
          <w:lang w:val="en-US" w:eastAsia="zh-CN"/>
        </w:rPr>
        <w:t>2.蔬菜检测项目包括镉（以Cd计）、噻虫嗪、毒死蜱、啶虫脒、氟虫腈、噻虫胺、敌敌畏、吡虫啉、铅（以Pb计）、腐霉利、甲拌磷、甲胺磷、甲氨基阿维菌素苯甲酸盐、三唑磷、水胺硫磷、氯氟氰菊酯和高效氯氟氰菊酯、克百威、氧乐果、马拉硫磷、烯酰吗啉、苯醚甲环唑、阿维菌素等。</w:t>
      </w:r>
    </w:p>
    <w:p>
      <w:pPr>
        <w:snapToGrid w:val="0"/>
        <w:spacing w:line="600" w:lineRule="exact"/>
        <w:ind w:left="0" w:firstLineChars="200" w:firstLine="640"/>
        <w:jc w:val="left"/>
        <w:rPr>
          <w:rFonts w:ascii="仿宋_GB2312" w:eastAsia="仿宋_GB2312" w:cs="仿宋" w:hint="eastAsia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  <w:lang w:val="en-US" w:eastAsia="zh-CN"/>
        </w:rPr>
        <w:t>3.水果</w:t>
      </w:r>
      <w:r>
        <w:rPr>
          <w:rFonts w:ascii="仿宋_GB2312" w:eastAsia="仿宋_GB2312" w:cs="仿宋" w:hint="eastAsia"/>
          <w:sz w:val="32"/>
          <w:szCs w:val="32"/>
        </w:rPr>
        <w:t>检测项目包括敌敌畏、吡虫啉、苯醚甲环唑、多菌灵、丙溴磷、水胺硫磷、氯吡脲、吡唑醚菌酯、氟虫腈、克百威、啶虫脒、、联苯菊酯、噻虫胺、噻虫嗪、毒死蜱、氧乐果、甲拌磷、三唑磷、腈苯唑</w:t>
      </w:r>
      <w:r>
        <w:rPr>
          <w:rFonts w:ascii="仿宋_GB2312" w:eastAsia="仿宋_GB2312" w:cs="仿宋" w:hint="eastAsia"/>
          <w:sz w:val="32"/>
          <w:szCs w:val="32"/>
          <w:lang w:val="en-US" w:eastAsia="zh-CN"/>
        </w:rPr>
        <w:t>等。</w:t>
      </w:r>
    </w:p>
    <w:p>
      <w:pPr>
        <w:snapToGrid w:val="0"/>
        <w:spacing w:line="600" w:lineRule="exact"/>
        <w:ind w:firstLine="640"/>
        <w:jc w:val="left"/>
        <w:rPr>
          <w:rFonts w:ascii="仿宋" w:eastAsia="仿宋" w:cs="仿宋" w:hint="eastAsia"/>
          <w:sz w:val="32"/>
          <w:szCs w:val="32"/>
          <w:lang w:val="en-US" w:eastAsia="zh-CN"/>
        </w:rPr>
      </w:pPr>
    </w:p>
    <w:p>
      <w:pPr>
        <w:snapToGrid w:val="0"/>
        <w:spacing w:line="600" w:lineRule="exact"/>
        <w:jc w:val="left"/>
        <w:rPr>
          <w:rFonts w:ascii="仿宋" w:eastAsia="仿宋" w:cs="仿宋"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</w:compat>
  <w:docVars>
    <w:docVar w:name="commondata" w:val="eyJoZGlkIjoiMzQzY2M4ZDliNmFjZjkyMTgxYzZiNjEzYmE0MzRjNTA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List Paragraph"/>
    <w:basedOn w:val="0"/>
    <w:pPr>
      <w:ind w:firstLineChars="200" w:firstLine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32</TotalTime>
  <Application>Yozo_Office27021597764231179</Application>
  <Pages>1</Pages>
  <Words>50</Words>
  <Characters>68</Characters>
  <Lines>3</Lines>
  <Paragraphs>1</Paragraphs>
  <CharactersWithSpaces>72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kylin</cp:lastModifiedBy>
  <cp:revision>28</cp:revision>
  <cp:lastPrinted>2023-12-02T08:23:52Z</cp:lastPrinted>
  <dcterms:created xsi:type="dcterms:W3CDTF">2017-04-27T02:43:00Z</dcterms:created>
  <dcterms:modified xsi:type="dcterms:W3CDTF">2023-12-07T07:20:35Z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2052-12.1.0.15990</vt:lpwstr>
  </property>
  <property fmtid="{D5CDD505-2E9C-101B-9397-08002B2CF9AE}" pid="3" name="ICV">
    <vt:lpwstr>2CBD58C0375649ABAEBA338B3E7A5707_13</vt:lpwstr>
  </property>
</Properties>
</file>