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繁峙县砂河镇人民政府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2023年度政府信息公开工作年度报告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ind w:right="0" w:rightChars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根据《中华人民共和国政府信息公开条例》《国务院办公厅政府信息与政务公开办公室关于印发〈中华人民共和国政府信息公开工作年度报告格式〉的通知》（国办公开办函〔2021〕30号）的要求，特向社会公布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砂河镇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人民政府202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年政府信息公开工作年度报告。本报告中所列数据的统计期限为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年1月1日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至12月31日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以来，在县委、县政府的正确领导下，砂河镇认真贯彻落实上级加强政务公开文件精神，依托“12345”政务服务便民热线、便民服务中心等线上、线下服务平台，围绕经济社会发展和群众关心关注的焦点热点问题，不断深化政务公开，规范推进政府信息公开，以公开促落实、促规范、促服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（一）主动公开情况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镇政府公示栏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累计主动公开政府信息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条，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按信息类别：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扶贫、教育、医疗、社会保障、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农业农村等方面政策、措施及实施情况信息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是公布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特殊天气预警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等信息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是公布环境保护、公共卫生、安全生产等监督检查情况信息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是法律、法规、规章和国家有关规定应当主动公开的其他政府信息6条。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textAlignment w:val="auto"/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shd w:val="clear" w:color="auto" w:fill="FFFFFF"/>
          <w:lang w:eastAsia="zh-CN"/>
        </w:rPr>
        <w:t>本年度，我镇未收到社会公众提出的政府信息公开申请，</w:t>
      </w:r>
      <w:r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shd w:val="clear" w:color="auto" w:fill="FFFFFF"/>
          <w:lang w:val="en-US" w:eastAsia="zh-CN"/>
        </w:rPr>
        <w:t>无</w:t>
      </w:r>
      <w:r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shd w:val="clear" w:color="auto" w:fill="FFFFFF"/>
          <w:lang w:eastAsia="zh-CN"/>
        </w:rPr>
        <w:t>被行政复议、行政诉讼的情况。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（三）政府信息管理方面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调整优化砂河镇政务公开领导小组工作人员，落实责任到人。镇主要领导亲自抓，召开政府信息公开工作专题会部署工作，跟进落实；镇分管政府信息公开工作的领导落实第一责任人职责，亲自把关、审核公开信息，确保政府信息公开及时、公开真实；镇党政综合办公室为主要工作办公室，由专人负责政务公开工作的上传下达及政府信息的收集、发布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四）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平台建设方面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我镇主要通过两种方式公开政府信息：一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镇政府及各村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栏，主动公开各类政府信息；二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是依托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繁峙县人民政府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门户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网站主动公开政府信息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条，政府机构职能1条，其余信息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（五）监督保障方面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我镇积极开展政务公开专项学习，规范开展政府信息公开工作,依照“提出、审核、公开和反馈”的程序公开政府信息，对公开的信息进行严格审批，所有信息经分管领导审核后，由专门负责工作人员统一发布，明确政府信息公开的申请、受理、审查、处理、答复等各个环节的具体要求。同时由专人对涉及政务公开事项工作进行全覆盖检查，并实时跟踪，设立投诉意见箱接受大众监督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9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2445"/>
        <w:gridCol w:w="2445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7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7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7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3年，砂河镇政务公开工作取得了一定的成绩，但仍存在一些问题和不足。一是公开形式较为传统，信息方面过于简单，群众认知程度不高；二是政务公开长效机制有待进一步完善。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针对以上问题，砂河镇将从以下方面进行改进：一是积极创新公开形式，丰富公开内容，加大宣传力度，提高群众认知程度。二是持续完善政务公开制度，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加强工作人员培训和管理，进一步规范政务公开工作程序，定期进行考核评估。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384" w:rightChars="659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繁峙县砂河镇人民政府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384" w:rightChars="659" w:firstLine="4278" w:firstLineChars="1337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2024年1月5日</w:t>
      </w:r>
    </w:p>
    <w:sectPr>
      <w:footerReference r:id="rId3" w:type="default"/>
      <w:pgSz w:w="11906" w:h="16838"/>
      <w:pgMar w:top="2268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-243840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SHQAr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ODViNDQ0ZjFhMDBiZmJlMTViYTUxNTFkNGQwZjgifQ=="/>
    <w:docVar w:name="KSO_WPS_MARK_KEY" w:val="743938f4-d1be-4560-b6ec-5007b2de9f47"/>
  </w:docVars>
  <w:rsids>
    <w:rsidRoot w:val="071D6B54"/>
    <w:rsid w:val="02CC2ABC"/>
    <w:rsid w:val="03A30A91"/>
    <w:rsid w:val="057E12A3"/>
    <w:rsid w:val="071D6B54"/>
    <w:rsid w:val="0A285DC3"/>
    <w:rsid w:val="0D2E1801"/>
    <w:rsid w:val="11532D97"/>
    <w:rsid w:val="11E22BBA"/>
    <w:rsid w:val="137D1FC9"/>
    <w:rsid w:val="1B734D5C"/>
    <w:rsid w:val="1F443106"/>
    <w:rsid w:val="25CD388E"/>
    <w:rsid w:val="276630B9"/>
    <w:rsid w:val="2D2F11B0"/>
    <w:rsid w:val="33510E16"/>
    <w:rsid w:val="37AC2FED"/>
    <w:rsid w:val="3AE139C2"/>
    <w:rsid w:val="463F61A4"/>
    <w:rsid w:val="483F6AC4"/>
    <w:rsid w:val="49C5561A"/>
    <w:rsid w:val="4CCE611B"/>
    <w:rsid w:val="504221DE"/>
    <w:rsid w:val="597E4543"/>
    <w:rsid w:val="5A68229E"/>
    <w:rsid w:val="613320B7"/>
    <w:rsid w:val="65E9543A"/>
    <w:rsid w:val="66EC5C8B"/>
    <w:rsid w:val="67896ED4"/>
    <w:rsid w:val="6B15096F"/>
    <w:rsid w:val="6C2136A0"/>
    <w:rsid w:val="6E976D48"/>
    <w:rsid w:val="71357785"/>
    <w:rsid w:val="77D06A97"/>
    <w:rsid w:val="79EE1860"/>
    <w:rsid w:val="7B2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2069</Words>
  <Characters>2123</Characters>
  <Lines>0</Lines>
  <Paragraphs>0</Paragraphs>
  <TotalTime>23</TotalTime>
  <ScaleCrop>false</ScaleCrop>
  <LinksUpToDate>false</LinksUpToDate>
  <CharactersWithSpaces>2123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2023-01-10T02:51:00Z</dcterms:created>
  <dc:creator>A</dc:creator>
  <cp:lastModifiedBy>李开心</cp:lastModifiedBy>
  <cp:lastPrinted>2024-01-16T09:59:52Z</cp:lastPrinted>
  <dcterms:modified xsi:type="dcterms:W3CDTF">2024-01-16T09:59:57Z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50B6121AE1834F3FB6CEFBA6F62A6D8E_13</vt:lpwstr>
  </property>
</Properties>
</file>