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sz w:val="44"/>
          <w:szCs w:val="52"/>
          <w:lang w:val="en-US" w:eastAsia="zh-CN"/>
        </w:rPr>
      </w:pPr>
      <w:r>
        <w:rPr>
          <w:rFonts w:hint="eastAsia" w:ascii="方正公文小标宋" w:hAnsi="方正公文小标宋" w:eastAsia="方正公文小标宋" w:cs="方正公文小标宋"/>
          <w:sz w:val="44"/>
          <w:szCs w:val="52"/>
          <w:lang w:val="en-US" w:eastAsia="zh-CN"/>
        </w:rPr>
        <w:t>繁峙县应急管理局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公文小标宋" w:hAnsi="方正公文小标宋" w:eastAsia="方正公文小标宋" w:cs="方正公文小标宋"/>
          <w:sz w:val="44"/>
          <w:szCs w:val="52"/>
          <w:lang w:eastAsia="zh-CN"/>
        </w:rPr>
      </w:pPr>
      <w:r>
        <w:rPr>
          <w:rFonts w:hint="eastAsia" w:ascii="方正公文小标宋" w:hAnsi="方正公文小标宋" w:eastAsia="方正公文小标宋" w:cs="方正公文小标宋"/>
          <w:sz w:val="44"/>
          <w:szCs w:val="52"/>
          <w:lang w:val="en-US" w:eastAsia="zh-CN"/>
        </w:rPr>
        <w:t>2021年度</w:t>
      </w:r>
      <w:r>
        <w:rPr>
          <w:rFonts w:hint="eastAsia" w:ascii="方正公文小标宋" w:hAnsi="方正公文小标宋" w:eastAsia="方正公文小标宋" w:cs="方正公文小标宋"/>
          <w:sz w:val="44"/>
          <w:szCs w:val="52"/>
          <w:lang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40"/>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一、总体情况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eastAsia="zh-CN"/>
        </w:rPr>
        <w:t>202</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年，我局认真贯彻落实《山西省应急管理厅关于进一步做好安全生产和救灾领域基层政务公开工作的通知》（下简称《通知》）要求，按照《忻州市应急管理局关于印发〈全面推进安全生产和救灾领基层政务公开标准化实施方案〉的通知》（下简称《方案》）具体要求，围绕县政府中心工作，认真遵循“公开为常态、不公开为例外”原则，全面推进政务公开，积极回应社会关切，不断提高我局工作透明度和政府公信力，保障了基层和群众的知情权。全年度我局共通过政府门户网站主动公开工作动态</w:t>
      </w:r>
      <w:r>
        <w:rPr>
          <w:rFonts w:hint="eastAsia" w:ascii="仿宋" w:hAnsi="仿宋" w:eastAsia="仿宋" w:cs="仿宋"/>
          <w:sz w:val="32"/>
          <w:szCs w:val="40"/>
          <w:lang w:val="en-US" w:eastAsia="zh-CN"/>
        </w:rPr>
        <w:t>5</w:t>
      </w:r>
      <w:r>
        <w:rPr>
          <w:rFonts w:hint="eastAsia" w:ascii="仿宋" w:hAnsi="仿宋" w:eastAsia="仿宋" w:cs="仿宋"/>
          <w:sz w:val="32"/>
          <w:szCs w:val="40"/>
          <w:lang w:eastAsia="zh-CN"/>
        </w:rPr>
        <w:t>条，分别是202</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年</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月</w:t>
      </w:r>
      <w:r>
        <w:rPr>
          <w:rFonts w:hint="eastAsia" w:ascii="仿宋" w:hAnsi="仿宋" w:eastAsia="仿宋" w:cs="仿宋"/>
          <w:sz w:val="32"/>
          <w:szCs w:val="40"/>
          <w:lang w:val="en-US" w:eastAsia="zh-CN"/>
        </w:rPr>
        <w:t>20</w:t>
      </w:r>
      <w:r>
        <w:rPr>
          <w:rFonts w:hint="eastAsia" w:ascii="仿宋" w:hAnsi="仿宋" w:eastAsia="仿宋" w:cs="仿宋"/>
          <w:sz w:val="32"/>
          <w:szCs w:val="40"/>
          <w:lang w:eastAsia="zh-CN"/>
        </w:rPr>
        <w:t>日通过政府门户网站发布《繁峙县人民政府安全生产委员会办公室关于印发〈繁峙县打击违法涉爆、私挖乱采工作方案〉的通知》，202</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年</w:t>
      </w:r>
      <w:r>
        <w:rPr>
          <w:rFonts w:hint="eastAsia" w:ascii="仿宋" w:hAnsi="仿宋" w:eastAsia="仿宋" w:cs="仿宋"/>
          <w:sz w:val="32"/>
          <w:szCs w:val="40"/>
          <w:lang w:val="en-US" w:eastAsia="zh-CN"/>
        </w:rPr>
        <w:t>2</w:t>
      </w:r>
      <w:r>
        <w:rPr>
          <w:rFonts w:hint="eastAsia" w:ascii="仿宋" w:hAnsi="仿宋" w:eastAsia="仿宋" w:cs="仿宋"/>
          <w:sz w:val="32"/>
          <w:szCs w:val="40"/>
          <w:lang w:eastAsia="zh-CN"/>
        </w:rPr>
        <w:t>月</w:t>
      </w:r>
      <w:r>
        <w:rPr>
          <w:rFonts w:hint="eastAsia" w:ascii="仿宋" w:hAnsi="仿宋" w:eastAsia="仿宋" w:cs="仿宋"/>
          <w:sz w:val="32"/>
          <w:szCs w:val="40"/>
          <w:lang w:val="en-US" w:eastAsia="zh-CN"/>
        </w:rPr>
        <w:t>4</w:t>
      </w:r>
      <w:r>
        <w:rPr>
          <w:rFonts w:hint="eastAsia" w:ascii="仿宋" w:hAnsi="仿宋" w:eastAsia="仿宋" w:cs="仿宋"/>
          <w:sz w:val="32"/>
          <w:szCs w:val="40"/>
          <w:lang w:eastAsia="zh-CN"/>
        </w:rPr>
        <w:t>日通过政府门户网站发布《繁峙县安全生产委员会办公室关于深刻汲取山东五彩龙金矿爆炸事故教训做好当前非煤矿山安全预防工作的通知》；</w:t>
      </w:r>
      <w:r>
        <w:rPr>
          <w:rFonts w:hint="eastAsia" w:ascii="仿宋" w:hAnsi="仿宋" w:eastAsia="仿宋" w:cs="仿宋"/>
          <w:sz w:val="32"/>
          <w:szCs w:val="40"/>
          <w:lang w:val="en-US" w:eastAsia="zh-CN"/>
        </w:rPr>
        <w:t>2021年3月5日通过政府门户网站发布《繁峙县安全生产委员会办公室关于认真贯彻落实2月26日全国、全省、全市安全生产电视电话会议精神做好我县“两会”期间安全防范工作的通知》；2021年5月31日通过政府门户网站发布《繁峙县防汛抗旱指挥部办公室关于印发繁峙县防汛抗旱指挥部成员单位防汛抗旱责任人职责的通知》；2021年7月26日通过政府门户网站发布《繁峙县人民政府办公室关于进一步加快推进校园安全保障工作的通知》。</w:t>
      </w:r>
    </w:p>
    <w:tbl>
      <w:tblPr>
        <w:tblStyle w:val="3"/>
        <w:tblpPr w:leftFromText="180" w:rightFromText="180" w:vertAnchor="text" w:horzAnchor="page" w:tblpX="1119" w:tblpY="55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sz w:val="32"/>
          <w:szCs w:val="40"/>
          <w:lang w:eastAsia="zh-CN"/>
        </w:rPr>
        <w:t>二、主动公开政府信息情况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i w:val="0"/>
          <w:iCs w:val="0"/>
          <w:caps w:val="0"/>
          <w:color w:val="333333"/>
          <w:spacing w:val="0"/>
          <w:sz w:val="24"/>
          <w:szCs w:val="24"/>
        </w:rPr>
      </w:pPr>
      <w:r>
        <w:rPr>
          <w:rFonts w:hint="eastAsia" w:ascii="黑体" w:hAnsi="黑体" w:eastAsia="黑体" w:cs="黑体"/>
          <w:sz w:val="32"/>
          <w:szCs w:val="40"/>
          <w:lang w:eastAsia="zh-CN"/>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jc w:val="cente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eastAsia="宋体"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202</w:t>
      </w:r>
      <w:r>
        <w:rPr>
          <w:rFonts w:hint="eastAsia" w:ascii="仿宋" w:hAnsi="仿宋" w:eastAsia="仿宋" w:cs="仿宋"/>
          <w:sz w:val="32"/>
          <w:szCs w:val="40"/>
          <w:lang w:val="en-US" w:eastAsia="zh-CN"/>
        </w:rPr>
        <w:t>1</w:t>
      </w:r>
      <w:r>
        <w:rPr>
          <w:rFonts w:hint="eastAsia" w:ascii="仿宋" w:hAnsi="仿宋" w:eastAsia="仿宋" w:cs="仿宋"/>
          <w:sz w:val="32"/>
          <w:szCs w:val="40"/>
          <w:lang w:eastAsia="zh-CN"/>
        </w:rPr>
        <w:t xml:space="preserve">年是我局政府信息公开工作标准化深化之年，通过一年以来的安全生产和救灾领域基层政务公开工作，我局发现以下几点不足：一是业务知识有待进一步提高，个别股室及相关工作人员对《通知》、《方案》学习不够深入；二是因我局部分股室新接触政务公开标准化工作，相关工作人员对政府信息公开工作不够熟练；三是公开内容有待进一步深化，主动公开政府信息内容与公众的需求还存在一定差距。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40"/>
          <w:lang w:eastAsia="zh-CN"/>
        </w:rPr>
      </w:pPr>
      <w:r>
        <w:rPr>
          <w:rFonts w:hint="eastAsia" w:ascii="仿宋" w:hAnsi="仿宋" w:eastAsia="仿宋" w:cs="仿宋"/>
          <w:sz w:val="32"/>
          <w:szCs w:val="40"/>
          <w:lang w:eastAsia="zh-CN"/>
        </w:rPr>
        <w:t xml:space="preserve">下一步，将针对存在问题采取措施，提高政府信息公开工作质量与水平。一是强化业务培训和工作指导，积极贯彻落实《通知》、《方案》，及时举办业务培训，针对政务公开标准化工作进行答疑解惑和宣传，提高我局承担信息公开工作人员业务水平；二是加强我局信息公开人员队伍建设，完善政府信息公开工作机制，明确政府信息公开工作人员的岗位职责要求，及时报备公开工作人员变动情况，确保工作对接顺畅；三是丰富政府信息公开内容，加强政府信息主动公开力度，深化推进决策、执行、管理、服务、结果五公开内容，强化政府信息公开服务意识，进一步保障群众的知情权，提高政府公信力。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lang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繁峙县应急管理局</w:t>
      </w: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default" w:ascii="仿宋" w:hAnsi="仿宋" w:eastAsia="仿宋" w:cs="仿宋"/>
          <w:sz w:val="32"/>
          <w:szCs w:val="40"/>
          <w:lang w:val="en-US" w:eastAsia="zh-CN"/>
        </w:rPr>
      </w:pPr>
      <w:r>
        <w:rPr>
          <w:rFonts w:hint="eastAsia" w:ascii="仿宋" w:hAnsi="仿宋" w:eastAsia="仿宋" w:cs="仿宋"/>
          <w:sz w:val="32"/>
          <w:szCs w:val="40"/>
          <w:lang w:val="en-US" w:eastAsia="zh-CN"/>
        </w:rPr>
        <w:t>2022年1月18日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B111BA-26F8-4129-AD7F-99B3D768500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407DA23-6DB6-429B-A6D1-D91CA650877C}"/>
  </w:font>
  <w:font w:name="方正公文小标宋">
    <w:panose1 w:val="02000500000000000000"/>
    <w:charset w:val="86"/>
    <w:family w:val="auto"/>
    <w:pitch w:val="default"/>
    <w:sig w:usb0="A00002BF" w:usb1="38CF7CFA" w:usb2="00000016" w:usb3="00000000" w:csb0="00040001" w:csb1="00000000"/>
    <w:embedRegular r:id="rId3" w:fontKey="{797A3EB7-A374-473D-B81F-1E5F6AF2C3A2}"/>
  </w:font>
  <w:font w:name="仿宋">
    <w:panose1 w:val="02010609060101010101"/>
    <w:charset w:val="86"/>
    <w:family w:val="auto"/>
    <w:pitch w:val="default"/>
    <w:sig w:usb0="800002BF" w:usb1="38CF7CFA" w:usb2="00000016" w:usb3="00000000" w:csb0="00040001" w:csb1="00000000"/>
    <w:embedRegular r:id="rId4" w:fontKey="{47BF9280-7C65-40B7-B590-7532600F187F}"/>
  </w:font>
  <w:font w:name="楷体">
    <w:panose1 w:val="02010609060101010101"/>
    <w:charset w:val="86"/>
    <w:family w:val="auto"/>
    <w:pitch w:val="default"/>
    <w:sig w:usb0="800002BF" w:usb1="38CF7CFA" w:usb2="00000016" w:usb3="00000000" w:csb0="00040001" w:csb1="00000000"/>
    <w:embedRegular r:id="rId5" w:fontKey="{B8704676-C360-47CF-8882-0DC2BEED21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836F"/>
    <w:rsid w:val="0EFE508B"/>
    <w:rsid w:val="0F9B7FF3"/>
    <w:rsid w:val="38606C05"/>
    <w:rsid w:val="3F78836F"/>
    <w:rsid w:val="408C3BED"/>
    <w:rsid w:val="4F077840"/>
    <w:rsid w:val="50BC7B5F"/>
    <w:rsid w:val="52BE4F38"/>
    <w:rsid w:val="6DF7C96F"/>
    <w:rsid w:val="716F1C8D"/>
    <w:rsid w:val="771BA29C"/>
    <w:rsid w:val="7B9B447F"/>
    <w:rsid w:val="FE4D8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 w:type="paragraph" w:customStyle="1" w:styleId="6">
    <w:name w:val="Body text|1"/>
    <w:basedOn w:val="1"/>
    <w:qFormat/>
    <w:uiPriority w:val="0"/>
    <w:pPr>
      <w:spacing w:line="425" w:lineRule="auto"/>
      <w:ind w:firstLine="400"/>
    </w:pPr>
    <w:rPr>
      <w:rFonts w:ascii="宋体" w:hAnsi="宋体" w:eastAsia="宋体" w:cs="宋体"/>
      <w:sz w:val="22"/>
      <w:szCs w:val="22"/>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2021-01-11T19:30:00Z</dcterms:created>
  <dc:creator>...</dc:creator>
  <cp:lastModifiedBy>...</cp:lastModifiedBy>
  <dcterms:modified xsi:type="dcterms:W3CDTF">2022-01-28T08:14:54Z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69A4528D8E9243EFA58AD1022FEEE178</vt:lpwstr>
  </property>
</Properties>
</file>