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textAlignment w:val="baseline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附件1</w:t>
      </w:r>
    </w:p>
    <w:p>
      <w:pPr>
        <w:rPr>
          <w:rFonts w:hint="eastAsia" w:ascii="黑体" w:hAnsi="黑体" w:eastAsia="黑体"/>
          <w:bCs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农村危房改造个人、村、乡镇应提供的资料</w:t>
      </w:r>
      <w:bookmarkEnd w:id="0"/>
    </w:p>
    <w:p>
      <w:pPr>
        <w:rPr>
          <w:rFonts w:hint="eastAsia"/>
          <w:b/>
          <w:sz w:val="44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1、基本信息表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2、农村危房改造申请书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3、户主身份证复印件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4、户口</w:t>
      </w:r>
      <w:r>
        <w:rPr>
          <w:rFonts w:hint="eastAsia" w:ascii="仿宋_GB2312" w:hAnsi="仿宋_GB2312" w:eastAsia="仿宋_GB2312"/>
          <w:sz w:val="32"/>
          <w:lang w:eastAsia="zh-CN"/>
        </w:rPr>
        <w:t>簿</w:t>
      </w:r>
      <w:r>
        <w:rPr>
          <w:rFonts w:hint="eastAsia" w:ascii="仿宋_GB2312" w:hAnsi="仿宋_GB2312" w:eastAsia="仿宋_GB2312"/>
          <w:sz w:val="32"/>
        </w:rPr>
        <w:t>复印件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5、改造对象公示证明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6、改造对象认定表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7、改造对象申报审批表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8、农村危房改造协议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9、资质、资格复印件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10、质量安全检查记录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11、</w:t>
      </w:r>
      <w:r>
        <w:rPr>
          <w:rFonts w:hint="eastAsia" w:ascii="仿宋_GB2312" w:hAnsi="仿宋_GB2312" w:eastAsia="仿宋_GB2312"/>
          <w:sz w:val="32"/>
          <w:szCs w:val="32"/>
        </w:rPr>
        <w:t>改造竣工验收表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12、镇村两级公示证明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13、其他资料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F6BE4"/>
    <w:rsid w:val="143D56D8"/>
    <w:rsid w:val="2ACF6BE4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2022-03-31T10:37:00Z</dcterms:created>
  <dc:creator>左</dc:creator>
  <cp:lastModifiedBy>左</cp:lastModifiedBy>
  <dcterms:modified xsi:type="dcterms:W3CDTF">2022-03-31T10:37:52Z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D16850FA98DC49648D348DFC4CB780E9</vt:lpwstr>
  </property>
</Properties>
</file>